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1：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参赛报名须知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1.第十二届市场调查与分析大赛只接受网上报名注册、下载模拟试题、实践赛团队报名等操作以及在线学习等。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2.报名截止日期：</w:t>
      </w:r>
      <w:r>
        <w:rPr>
          <w:rFonts w:hint="eastAsia" w:ascii="仿宋" w:hAnsi="仿宋" w:eastAsia="仿宋" w:cs="仿宋"/>
          <w:sz w:val="30"/>
          <w:szCs w:val="30"/>
        </w:rPr>
        <w:t>2021年10月31日24:00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3.登录官网http://www.china-cssc.org/list-55-1.html点击学生参赛报名，如实填报并提交。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0" distR="0">
            <wp:extent cx="4352925" cy="3722370"/>
            <wp:effectExtent l="0" t="0" r="5715" b="11430"/>
            <wp:docPr id="17" name="图片 17" descr="16007341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00734108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8104" cy="372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4.务必填写院校参赛代码（各校代码唯一,共18位），否则无法报名。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西安邮电大学</w:t>
      </w:r>
      <w:r>
        <w:rPr>
          <w:rFonts w:hint="eastAsia" w:ascii="仿宋" w:hAnsi="仿宋" w:eastAsia="仿宋" w:cs="仿宋"/>
          <w:b/>
          <w:sz w:val="30"/>
          <w:szCs w:val="30"/>
        </w:rPr>
        <w:t>本科组参赛院校代码：202109260903477360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西安邮电大学研究生组参赛院校代码：202109291250559109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5.务必选择好自己所在的</w:t>
      </w:r>
      <w:r>
        <w:rPr>
          <w:rFonts w:hint="eastAsia" w:ascii="仿宋" w:hAnsi="仿宋" w:eastAsia="仿宋" w:cs="仿宋"/>
          <w:b/>
          <w:sz w:val="30"/>
          <w:szCs w:val="30"/>
        </w:rPr>
        <w:t>参赛组别，</w:t>
      </w:r>
      <w:r>
        <w:rPr>
          <w:rFonts w:hint="eastAsia" w:ascii="仿宋" w:hAnsi="仿宋" w:eastAsia="仿宋" w:cs="仿宋"/>
          <w:bCs/>
          <w:sz w:val="30"/>
          <w:szCs w:val="30"/>
        </w:rPr>
        <w:t>否则视为无效信息。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6.本科生登录网考系统时，需输入本人手机号码和手机接收到的短信验证码才能进入网考页面。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2021-09-30T02:10:47Z</dcterms:created>
  <dc:creator>Administrator</dc:creator>
  <cp:lastModifiedBy>行舟天际</cp:lastModifiedBy>
  <dcterms:modified xsi:type="dcterms:W3CDTF">2021-09-30T02:11:02Z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F55721AAE516427FB3DEEE477DE436AD</vt:lpwstr>
  </property>
</Properties>
</file>